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Default="007B3441" w:rsidP="00330541">
      <w:pPr>
        <w:spacing w:after="120" w:line="360" w:lineRule="auto"/>
        <w:ind w:left="567" w:right="2262"/>
        <w:rPr>
          <w:rFonts w:ascii="Arial" w:hAnsi="Arial" w:cs="Arial"/>
          <w:b/>
          <w:sz w:val="28"/>
          <w:szCs w:val="28"/>
        </w:rPr>
      </w:pPr>
      <w:r>
        <w:rPr>
          <w:rFonts w:ascii="Arial" w:hAnsi="Arial"/>
          <w:b/>
          <w:sz w:val="28"/>
        </w:rPr>
        <w:t xml:space="preserve">Het nieuwe vlaggenschip van de ploegen: </w:t>
      </w:r>
      <w:r>
        <w:rPr>
          <w:rFonts w:ascii="Arial" w:hAnsi="Arial"/>
          <w:b/>
          <w:sz w:val="28"/>
        </w:rPr>
        <w:br/>
        <w:t>AMAZONE halfgedragen wentelploeg Tyrok 400</w:t>
      </w:r>
    </w:p>
    <w:p w:rsidR="00C44ECA" w:rsidRPr="00503C63" w:rsidRDefault="007B3441" w:rsidP="00F9691A">
      <w:pPr>
        <w:spacing w:after="120" w:line="360" w:lineRule="auto"/>
        <w:ind w:left="567" w:right="1695"/>
        <w:rPr>
          <w:rFonts w:ascii="Arial" w:hAnsi="Arial" w:cs="Arial"/>
          <w:b/>
        </w:rPr>
      </w:pPr>
      <w:r>
        <w:rPr>
          <w:rFonts w:ascii="Arial" w:hAnsi="Arial"/>
          <w:b/>
        </w:rPr>
        <w:t>Meer capaciteit door hogere snelheid met minimale slijtage</w:t>
      </w:r>
    </w:p>
    <w:p w:rsidR="007B3441" w:rsidRDefault="00503C63" w:rsidP="00330541">
      <w:pPr>
        <w:spacing w:line="360" w:lineRule="auto"/>
        <w:ind w:left="567" w:right="1695"/>
        <w:rPr>
          <w:rFonts w:ascii="Arial" w:eastAsia="Arial" w:hAnsi="Arial" w:cs="Arial"/>
        </w:rPr>
      </w:pPr>
      <w:r>
        <w:rPr>
          <w:rFonts w:ascii="Arial" w:hAnsi="Arial"/>
        </w:rPr>
        <w:br/>
        <w:t>Met de Tyrok 400 introduceert AMAZONE nu een geheel nieuw ontwikkelde halfgedragen wentelploeg met 7, 8 of 9 scharen voor de 400 pk-tractorklasse. De belangrijkste kenmerken van deze ploeg zijn hogere capaciteit, zelfs bij permanente belasting, perfecte werkkwaliteit en uitstekende stabiliteit. Tegelijkertijd biedt de Tyrok door zijn zeer eenvoudige, veilige en nauwkeurige verstelbaarheid zeer veel gebruikersgemak.</w:t>
      </w:r>
    </w:p>
    <w:p w:rsidR="006F7B0C" w:rsidRPr="009B28E5" w:rsidRDefault="006F7B0C" w:rsidP="006B05AC">
      <w:pPr>
        <w:spacing w:after="120" w:line="360" w:lineRule="auto"/>
        <w:ind w:right="1695"/>
        <w:rPr>
          <w:rFonts w:ascii="Arial" w:hAnsi="Arial" w:cs="Arial"/>
          <w:b/>
        </w:rPr>
      </w:pPr>
    </w:p>
    <w:p w:rsidR="006F7B0C" w:rsidRPr="00C44ECA" w:rsidRDefault="00C44ECA" w:rsidP="00330541">
      <w:pPr>
        <w:spacing w:after="120" w:line="360" w:lineRule="auto"/>
        <w:ind w:left="567" w:right="1695"/>
        <w:rPr>
          <w:rFonts w:ascii="Arial" w:hAnsi="Arial" w:cs="Arial"/>
          <w:b/>
          <w:bCs/>
        </w:rPr>
      </w:pPr>
      <w:r>
        <w:rPr>
          <w:rFonts w:ascii="Arial" w:hAnsi="Arial"/>
          <w:b/>
        </w:rPr>
        <w:t>Ploegristers tot in de puntjes doordacht - SpeedBlade voor meer capaciteit</w:t>
      </w:r>
    </w:p>
    <w:p w:rsidR="006B05AC" w:rsidRDefault="006B05AC" w:rsidP="006B05AC">
      <w:pPr>
        <w:spacing w:line="360" w:lineRule="auto"/>
        <w:ind w:left="567" w:right="1695"/>
        <w:rPr>
          <w:rFonts w:ascii="Arial" w:eastAsia="Arial" w:hAnsi="Arial" w:cs="Arial"/>
        </w:rPr>
      </w:pPr>
      <w:r>
        <w:rPr>
          <w:rFonts w:ascii="Arial" w:hAnsi="Arial"/>
        </w:rPr>
        <w:t xml:space="preserve">Het nieuwe </w:t>
      </w:r>
      <w:r>
        <w:rPr>
          <w:rFonts w:ascii="Arial" w:hAnsi="Arial"/>
          <w:b/>
        </w:rPr>
        <w:t>SpeedBlade</w:t>
      </w:r>
      <w:r>
        <w:rPr>
          <w:rFonts w:ascii="Arial" w:hAnsi="Arial"/>
        </w:rPr>
        <w:t xml:space="preserve"> ploegrister met het gepatenteerd extra groot voorstuk wordt gekenmerkt door minimale slijtage van het ploegrister. Door de werksnelheid te verhogen van bijvoorbeeld 6 km/u naar maximaal 10 km/u, verschuift het hoofdslijtagepunt automatisch verder naar het midden van het ploegrister. Het belangrijkste slijtagepunt van de SpeedBlade-rister, zelfs bij hoge snelheden, bevindt zich op het vergrote voorste deel van het rister en niet in het gebied van het strokenrister of het grote deel van het rister. Bij de Tyrok hoeft alleen het voorste deel van het risterblad te worden vervangen als deze bij hogere snelheden versleten is. Dit bespaart veel slijtagekosten in vergelijking met andere constructiemethoden.</w:t>
      </w:r>
    </w:p>
    <w:p w:rsidR="006B05AC" w:rsidRDefault="006B05AC" w:rsidP="006B05AC">
      <w:pPr>
        <w:spacing w:line="360" w:lineRule="auto"/>
        <w:ind w:left="567" w:right="1695"/>
        <w:rPr>
          <w:rFonts w:ascii="Arial" w:eastAsia="Arial" w:hAnsi="Arial" w:cs="Arial"/>
          <w:color w:val="FF0000"/>
        </w:rPr>
      </w:pPr>
    </w:p>
    <w:p w:rsidR="006B05AC" w:rsidRDefault="006B05AC" w:rsidP="006B05AC">
      <w:pPr>
        <w:spacing w:line="360" w:lineRule="auto"/>
        <w:ind w:left="567" w:right="1695"/>
        <w:rPr>
          <w:rFonts w:ascii="Arial" w:eastAsia="Arial" w:hAnsi="Arial" w:cs="Arial"/>
        </w:rPr>
      </w:pPr>
      <w:r>
        <w:rPr>
          <w:rFonts w:ascii="Arial" w:hAnsi="Arial"/>
        </w:rPr>
        <w:t>Een ander detail met groot effect: De schaarpunt bedekt het rister, zodat het aansluitpunt goed beschermd in de schaarpunt ligt. Door deze slimme verbinding komen er geen plantenresten of andere resten vast te zitten. Daarnaast voorkomt de open vorm van het rister dat er grond aan het rister blijft plakken. Zo blijft het maximale licht trekken van het ploegrister behouden.</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lastRenderedPageBreak/>
        <w:t xml:space="preserve">Het unieke </w:t>
      </w:r>
      <w:r>
        <w:rPr>
          <w:rFonts w:ascii="Arial" w:hAnsi="Arial"/>
          <w:b/>
        </w:rPr>
        <w:t>© plus hardingsproces</w:t>
      </w:r>
      <w:r>
        <w:rPr>
          <w:rFonts w:ascii="Arial" w:hAnsi="Arial"/>
        </w:rPr>
        <w:t xml:space="preserve"> vormt de basis voor de hoogste kwaliteit bij de fabricage van Tyrok slijtdelen door de extra toevoeging van koolstof. Bij het rister bijvoorbeeld wordt een zeer hoge hardheid en daarmee een glad oppervlak aan de voorzijde bereikt. Dit zorgt voor een lange levensduur. De achterkant blijft relatief zacht en daardoor extreem taai en slagvast.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Met het SpeedBlade ploegrister</w:t>
      </w:r>
      <w:r>
        <w:rPr>
          <w:rFonts w:ascii="Arial" w:hAnsi="Arial"/>
          <w:b/>
        </w:rPr>
        <w:t xml:space="preserve"> </w:t>
      </w:r>
      <w:r>
        <w:rPr>
          <w:rFonts w:ascii="Arial" w:hAnsi="Arial"/>
        </w:rPr>
        <w:t xml:space="preserve">kunt u afhankelijk van het gebruik en het doel tussen verschillende ristervormen kiezen. De ingenieuze vorm van het ploegrister in combinatie met de voordelen van het © plus-hardingsproces garanderen een geringe trekkracht en dus een lager brandstofverbruik. Voor bijzonder zware omstandigheden kunnen de schaarpunten ook optioneel worden besteld als HD-versie of als omkeerbare verwisselbare punten voor korte insteltijden en minder slijtage.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Het breed ruimen van de voor is een ander groot pluspunt van het SpeedBlade-rister, vooral met het toenemende gebruik van bredere tractorbanden. </w:t>
      </w:r>
    </w:p>
    <w:p w:rsidR="0095366E" w:rsidRDefault="004155DD" w:rsidP="0095366E">
      <w:pPr>
        <w:spacing w:after="120" w:line="360" w:lineRule="auto"/>
        <w:ind w:left="567" w:right="1695"/>
        <w:rPr>
          <w:rFonts w:ascii="Arial" w:hAnsi="Arial" w:cs="Arial"/>
          <w:b/>
          <w:bCs/>
        </w:rPr>
      </w:pPr>
      <w:r>
        <w:rPr>
          <w:rFonts w:ascii="Arial" w:hAnsi="Arial"/>
        </w:rPr>
        <w:br/>
      </w:r>
      <w:r>
        <w:rPr>
          <w:rFonts w:ascii="Arial" w:hAnsi="Arial"/>
          <w:b/>
        </w:rPr>
        <w:t>Pure stabiliteit, zonder compromis</w:t>
      </w:r>
    </w:p>
    <w:p w:rsidR="00085DC9" w:rsidRDefault="00A774B8" w:rsidP="00085DC9">
      <w:pPr>
        <w:spacing w:after="120" w:line="360" w:lineRule="auto"/>
        <w:ind w:left="567" w:right="1695"/>
        <w:rPr>
          <w:rFonts w:ascii="Arial" w:hAnsi="Arial" w:cs="Arial"/>
        </w:rPr>
      </w:pPr>
      <w:r>
        <w:rPr>
          <w:rFonts w:ascii="Arial" w:hAnsi="Arial"/>
        </w:rPr>
        <w:t xml:space="preserve">Door het rechthoekige frame van hoogwaardig staal met de afmetingen 200x150x10 mm heeft de Tyrok een bijzonder hoge stabiliteit. Doorslaggevend voordeel ten opzichte van te zwak ontworpen frame: Het frame buigt niet tijdens het werk, ook niet bij hoge belasting. Dit zorgt voor een gelijkmatige werkdiepte over de gehele lengte en werkbreedte. </w:t>
      </w:r>
      <w:r>
        <w:rPr>
          <w:rFonts w:ascii="Arial" w:hAnsi="Arial"/>
        </w:rPr>
        <w:br/>
      </w:r>
      <w:r>
        <w:rPr>
          <w:rFonts w:ascii="Arial" w:hAnsi="Arial"/>
        </w:rPr>
        <w:br/>
        <w:t xml:space="preserve">De Tyrok kan ook punten scoren met het nieuwe </w:t>
      </w:r>
      <w:r>
        <w:rPr>
          <w:rFonts w:ascii="Arial" w:hAnsi="Arial"/>
          <w:b/>
        </w:rPr>
        <w:t>SmartTurn</w:t>
      </w:r>
      <w:r>
        <w:rPr>
          <w:rFonts w:ascii="Arial" w:hAnsi="Arial"/>
        </w:rPr>
        <w:t xml:space="preserve"> systeem. Op de kopakker wordt het snelle wentelproces kort voor het einde tweemaal hydraulisch afgeremd. Dit leidt tot een materiaalvriendelijk dempend effect wanneer de cilinder wordt ingetrokken. Er hoeft geen concessie gedaan te worden aan snelheid. Het soepele wentelproces is binnen slechts 9 seconden voltooid. </w:t>
      </w:r>
    </w:p>
    <w:p w:rsidR="004155DD" w:rsidRDefault="005A5606" w:rsidP="004155DD">
      <w:pPr>
        <w:spacing w:line="360" w:lineRule="auto"/>
        <w:ind w:left="567" w:right="1695"/>
        <w:rPr>
          <w:rFonts w:ascii="Arial" w:hAnsi="Arial" w:cs="Arial"/>
        </w:rPr>
      </w:pPr>
      <w:r>
        <w:rPr>
          <w:rFonts w:ascii="Arial" w:hAnsi="Arial"/>
        </w:rPr>
        <w:t xml:space="preserve">Bij intensief gebruik zorgt de optioneel verkrijgbare hydraulische overbelastingsbeveiliging ervoor dat er rustig en materiaalvriendelijk wordt </w:t>
      </w:r>
      <w:r>
        <w:rPr>
          <w:rFonts w:ascii="Arial" w:hAnsi="Arial"/>
        </w:rPr>
        <w:lastRenderedPageBreak/>
        <w:t>gewerkt. Door de hydrauliek cilinder wordt het ploegrister zachtjes en voorzichtig in de grond teruggezet. De uitbreekdruk neemt af met toenemende hefhoogte. Afhankelijk van de bedrijfsomstandigheden kunnen uitbreekkrachten tot 2000 kg traploos voor elk lichaam centraal of decentraal worden geregeld.</w:t>
      </w:r>
    </w:p>
    <w:p w:rsidR="005A5606" w:rsidRDefault="005A5606" w:rsidP="004155DD">
      <w:pPr>
        <w:spacing w:line="360" w:lineRule="auto"/>
        <w:ind w:left="567" w:right="1695"/>
        <w:rPr>
          <w:rFonts w:ascii="Arial" w:hAnsi="Arial" w:cs="Arial"/>
        </w:rPr>
      </w:pPr>
    </w:p>
    <w:p w:rsidR="00403E33" w:rsidRDefault="008D67AA" w:rsidP="00403E33">
      <w:pPr>
        <w:spacing w:after="120" w:line="360" w:lineRule="auto"/>
        <w:ind w:left="567" w:right="1695"/>
        <w:rPr>
          <w:rFonts w:ascii="Arial" w:hAnsi="Arial" w:cs="Arial"/>
          <w:b/>
        </w:rPr>
      </w:pPr>
      <w:r>
        <w:rPr>
          <w:rFonts w:ascii="Arial" w:hAnsi="Arial"/>
          <w:b/>
        </w:rPr>
        <w:t xml:space="preserve">Veilige, comfortabele en nauwkeurige instelling voor een perfect werkbeeld </w:t>
      </w:r>
    </w:p>
    <w:p w:rsidR="008D67AA" w:rsidRDefault="005C1D46" w:rsidP="008D67AA">
      <w:pPr>
        <w:spacing w:line="360" w:lineRule="auto"/>
        <w:ind w:left="567" w:right="1695"/>
        <w:rPr>
          <w:rFonts w:ascii="Arial" w:eastAsia="Arial" w:hAnsi="Arial" w:cs="Arial"/>
        </w:rPr>
      </w:pPr>
      <w:r>
        <w:rPr>
          <w:rFonts w:ascii="Arial" w:hAnsi="Arial"/>
        </w:rPr>
        <w:t xml:space="preserve">De Tyrok is standaard uitgerust met een mechanische verstelling van de werkbreedte. Optioneel kan de werkbreedte vanuit de tractorstoel hydraulisch en traploos worden aangepast aan de omstandigheden. De nieuwe automatische aanpassing van de eerste voor </w:t>
      </w:r>
      <w:r>
        <w:rPr>
          <w:rFonts w:ascii="Arial" w:hAnsi="Arial"/>
          <w:b/>
        </w:rPr>
        <w:t>AutoAdapt</w:t>
      </w:r>
      <w:r>
        <w:rPr>
          <w:rFonts w:ascii="Arial" w:hAnsi="Arial"/>
        </w:rPr>
        <w:t xml:space="preserve"> biedt een topvoordeel op het gebied van comfort en precisie. Bij de Tyrok ploegen met variabele werkbreedte-instelling wordt de voorschaar automatisch hydraulisch aangepast wanneer de totale werkbreedte wordt gewijzigd. Zo kunnen instellingen op verschillende gronden of hellingen veilig en snel aangepast worden. Hierdoor is perfect aansluitend ploegen mogelijk.</w:t>
      </w:r>
    </w:p>
    <w:p w:rsidR="008D67AA" w:rsidRDefault="008D67AA" w:rsidP="00330541">
      <w:pPr>
        <w:spacing w:line="360" w:lineRule="auto"/>
        <w:ind w:left="567" w:right="1695"/>
        <w:rPr>
          <w:rFonts w:ascii="Arial" w:hAnsi="Arial" w:cs="Arial"/>
        </w:rPr>
      </w:pPr>
    </w:p>
    <w:p w:rsidR="008D67AA" w:rsidRDefault="00670462" w:rsidP="008D67AA">
      <w:pPr>
        <w:spacing w:line="360" w:lineRule="auto"/>
        <w:ind w:left="567" w:right="1695"/>
        <w:rPr>
          <w:rFonts w:ascii="Arial" w:eastAsia="Arial" w:hAnsi="Arial" w:cs="Arial"/>
        </w:rPr>
      </w:pPr>
      <w:r>
        <w:rPr>
          <w:rFonts w:ascii="Arial" w:hAnsi="Arial"/>
        </w:rPr>
        <w:t>De werkdiepte wordt mechanisch of hydraulisch ingesteld door het onderstel, dat standaard zeer goed gedempt is en ook grote trillingen absorbeert. Het grote steunwiel garandeert niet alleen een exacte dieptegeleiding, maar ook een optimale bodembescherming. Daarnaast zorgt de standaard hydropneumatische vering van het steunwiel voor maximaal rijcomfort en veiligheid tijdens transport.</w:t>
      </w:r>
    </w:p>
    <w:p w:rsidR="008D67AA" w:rsidRDefault="008D67AA" w:rsidP="00EC6551">
      <w:pPr>
        <w:spacing w:line="360" w:lineRule="auto"/>
        <w:ind w:left="567" w:right="1695"/>
        <w:rPr>
          <w:rFonts w:ascii="Arial" w:hAnsi="Arial" w:cs="Arial"/>
        </w:rPr>
      </w:pPr>
    </w:p>
    <w:p w:rsidR="003D039E" w:rsidRDefault="0085082B" w:rsidP="00EC6551">
      <w:pPr>
        <w:spacing w:line="360" w:lineRule="auto"/>
        <w:ind w:left="567" w:right="1695"/>
        <w:rPr>
          <w:rFonts w:ascii="Arial" w:hAnsi="Arial" w:cs="Arial"/>
        </w:rPr>
      </w:pPr>
      <w:r>
        <w:rPr>
          <w:rFonts w:ascii="Arial" w:hAnsi="Arial"/>
        </w:rPr>
        <w:t xml:space="preserve">De optimale treklijn kan worden ingesteld met de 180° draaibare aanbouwbok van de Tyrok. De minimalisering van de zijdelingse trekkracht resulteert in verdere besparingspotentieel wat betreft trekkracht en brandstofverbruik. Met verschillende aankoppelmogelijkheden biedt de bok ook maximale flexibiliteit. Optioneel kan de Tyrok ook worden uitgerust met een tractieversterker voor minder slip. Daarbij brengt een andere hydraulische cilinder het gewicht over op de achteras van de tractor. Dit zorgt voor maximale trekkracht en nog meer brandstofbesparing. </w:t>
      </w:r>
    </w:p>
    <w:p w:rsidR="00EC6551" w:rsidRPr="00670462" w:rsidRDefault="00EC6551" w:rsidP="00EC6551">
      <w:pPr>
        <w:spacing w:line="360" w:lineRule="auto"/>
        <w:ind w:left="567" w:right="1695"/>
        <w:rPr>
          <w:rFonts w:ascii="Arial" w:hAnsi="Arial" w:cs="Arial"/>
        </w:rPr>
      </w:pPr>
      <w:r>
        <w:rPr>
          <w:rFonts w:ascii="Arial" w:hAnsi="Arial"/>
        </w:rPr>
        <w:lastRenderedPageBreak/>
        <w:t xml:space="preserve">Alle hydraulische functies kunnen in een paar eenvoudige stappen comfortabel worden bediend aan de voorkant van de aanbouwbok in het centrale SmartCenter-instelcentrum. </w:t>
      </w:r>
    </w:p>
    <w:p w:rsidR="00BC48BE" w:rsidRDefault="00BC48BE" w:rsidP="00330541">
      <w:pPr>
        <w:spacing w:after="120" w:line="360" w:lineRule="auto"/>
        <w:ind w:left="567" w:right="1695"/>
        <w:rPr>
          <w:rFonts w:ascii="Arial" w:hAnsi="Arial" w:cs="Arial"/>
          <w:bCs/>
        </w:rPr>
      </w:pPr>
    </w:p>
    <w:p w:rsidR="008D1DD4" w:rsidRPr="008D1DD4" w:rsidRDefault="00E2251E" w:rsidP="00330541">
      <w:pPr>
        <w:spacing w:after="120" w:line="360" w:lineRule="auto"/>
        <w:ind w:left="567" w:right="1695"/>
        <w:rPr>
          <w:rFonts w:ascii="Arial" w:hAnsi="Arial" w:cs="Arial"/>
          <w:b/>
          <w:bCs/>
        </w:rPr>
      </w:pPr>
      <w:r>
        <w:rPr>
          <w:rFonts w:ascii="Arial" w:hAnsi="Arial"/>
          <w:b/>
        </w:rPr>
        <w:t>Complete uitrusting voor complete capaciteit</w:t>
      </w:r>
    </w:p>
    <w:p w:rsidR="00E2251E" w:rsidRDefault="00B5457B" w:rsidP="00330541">
      <w:pPr>
        <w:spacing w:after="120" w:line="360" w:lineRule="auto"/>
        <w:ind w:left="567" w:right="1695"/>
        <w:rPr>
          <w:rFonts w:ascii="Arial" w:hAnsi="Arial" w:cs="Arial"/>
          <w:bCs/>
        </w:rPr>
      </w:pPr>
      <w:r>
        <w:rPr>
          <w:rFonts w:ascii="Arial" w:hAnsi="Arial"/>
        </w:rPr>
        <w:t xml:space="preserve">Met optionele werktuigen kan de nieuwe halfgedragen wentelploeg universeel worden aangepast aan alle bedrijfsomstandigheden. Voor het schoon inwerken van veel organisch materiaal zijn diverse voorscharen of stro-inleggers verkrijgbaar. Om een ​​betere ploeggeleiding op de helling te kunnen garanderen, kunnen extra ruimers aan de kouters worden bevestigd. </w:t>
      </w:r>
    </w:p>
    <w:p w:rsidR="00911D0D" w:rsidRDefault="00CB4725" w:rsidP="00330541">
      <w:pPr>
        <w:spacing w:after="120" w:line="360" w:lineRule="auto"/>
        <w:ind w:left="567" w:right="1695"/>
        <w:rPr>
          <w:rFonts w:ascii="Arial" w:hAnsi="Arial" w:cs="Arial"/>
          <w:bCs/>
        </w:rPr>
      </w:pPr>
      <w:r>
        <w:rPr>
          <w:rFonts w:ascii="Arial" w:hAnsi="Arial"/>
        </w:rPr>
        <w:t>Een optioneel systeemkouter is zeer geschikt voor gebieden met steenachtige en zware grond en beschermt de kanten van het voorste deel van het rister tegen slijtage en snijdt een schone voor. Schijfkouters kunnen op het laatste rister worden gemonteerd voor een bijzonder schone ruiming van de voor.</w:t>
      </w:r>
    </w:p>
    <w:p w:rsidR="008D1DD4" w:rsidRDefault="001D6DAF" w:rsidP="00330541">
      <w:pPr>
        <w:spacing w:after="120" w:line="360" w:lineRule="auto"/>
        <w:ind w:left="567" w:right="1695"/>
        <w:rPr>
          <w:rFonts w:ascii="Arial" w:hAnsi="Arial" w:cs="Arial"/>
          <w:bCs/>
        </w:rPr>
      </w:pPr>
      <w:r>
        <w:rPr>
          <w:rFonts w:ascii="Arial" w:hAnsi="Arial"/>
        </w:rPr>
        <w:t>Voor gelijktijdige naverdichting biedt AMAZONE de Tyrok 400 aan met een zwenkvangarm voor het werken met de packer.</w:t>
      </w:r>
    </w:p>
    <w:p w:rsidR="007D56A1" w:rsidRDefault="007D56A1" w:rsidP="00330541">
      <w:pPr>
        <w:spacing w:after="120" w:line="360" w:lineRule="auto"/>
        <w:ind w:left="567" w:right="1695"/>
        <w:rPr>
          <w:rFonts w:ascii="Arial" w:hAnsi="Arial" w:cs="Arial"/>
          <w:bCs/>
        </w:rPr>
      </w:pPr>
    </w:p>
    <w:p w:rsidR="00964E5C" w:rsidRDefault="008B7980" w:rsidP="00330541">
      <w:pPr>
        <w:spacing w:after="120" w:line="360" w:lineRule="auto"/>
        <w:ind w:left="567" w:right="2262"/>
        <w:rPr>
          <w:rFonts w:ascii="Arial" w:hAnsi="Arial" w:cs="Arial"/>
          <w:b/>
          <w:bCs/>
        </w:rPr>
      </w:pPr>
      <w:r>
        <w:rPr>
          <w:rFonts w:ascii="Arial" w:hAnsi="Arial"/>
          <w:b/>
        </w:rPr>
        <w:t>Bekijk meer:</w:t>
      </w:r>
    </w:p>
    <w:p w:rsidR="008D1DD4" w:rsidRDefault="00F63BF8" w:rsidP="008B7980">
      <w:pPr>
        <w:spacing w:after="120" w:line="360" w:lineRule="auto"/>
        <w:ind w:left="567" w:right="2262"/>
        <w:rPr>
          <w:rFonts w:ascii="Arial" w:hAnsi="Arial"/>
          <w:b/>
        </w:rPr>
      </w:pPr>
      <w:r>
        <w:rPr>
          <w:rFonts w:ascii="Arial" w:hAnsi="Arial"/>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8" o:title="button-Video"/>
          </v:shape>
        </w:pict>
      </w:r>
      <w:r w:rsidR="00030BB8">
        <w:rPr>
          <w:rFonts w:ascii="Arial" w:hAnsi="Arial"/>
          <w:b/>
        </w:rPr>
        <w:t xml:space="preserve"> </w:t>
      </w:r>
      <w:r w:rsidR="00030BB8">
        <w:rPr>
          <w:rStyle w:val="Hyperlink"/>
          <w:rFonts w:ascii="Arial" w:hAnsi="Arial"/>
          <w:b/>
        </w:rPr>
        <w:t xml:space="preserve"> </w:t>
      </w:r>
      <w:r>
        <w:pict>
          <v:shape id="_x0000_i1026" type="#_x0000_t75" style="width:83.3pt;height:83.3pt;mso-position-horizontal:absolute;mso-position-horizontal-relative:text;mso-position-vertical:absolute;mso-position-vertical-relative:text" o:allowoverlap="f">
            <v:imagedata r:id="rId9" o:title="qr_YouTube - Tyrok"/>
          </v:shape>
        </w:pict>
      </w:r>
      <w:r w:rsidR="00030BB8">
        <w:rPr>
          <w:rFonts w:ascii="Arial" w:hAnsi="Arial"/>
          <w:b/>
        </w:rPr>
        <w:tab/>
      </w:r>
    </w:p>
    <w:p w:rsidR="00F63BF8" w:rsidRDefault="00F63BF8" w:rsidP="008B7980">
      <w:pPr>
        <w:spacing w:after="120" w:line="360" w:lineRule="auto"/>
        <w:ind w:left="567" w:right="2262"/>
        <w:rPr>
          <w:rFonts w:ascii="Arial" w:hAnsi="Arial"/>
          <w:b/>
        </w:rPr>
      </w:pPr>
      <w:bookmarkStart w:id="0" w:name="_GoBack"/>
      <w:bookmarkEnd w:id="0"/>
    </w:p>
    <w:p w:rsidR="00F63BF8" w:rsidRDefault="00F63BF8" w:rsidP="008B7980">
      <w:pPr>
        <w:spacing w:after="120" w:line="360" w:lineRule="auto"/>
        <w:ind w:left="567" w:right="2262"/>
        <w:rPr>
          <w:rFonts w:ascii="Arial" w:hAnsi="Arial" w:cs="Arial"/>
          <w:b/>
          <w:bCs/>
        </w:rPr>
      </w:pPr>
      <w:hyperlink r:id="rId10" w:history="1">
        <w:r w:rsidRPr="0002297A">
          <w:rPr>
            <w:rStyle w:val="Hyperlink"/>
            <w:rFonts w:ascii="Arial" w:hAnsi="Arial"/>
            <w:b/>
          </w:rPr>
          <w:t>www.amazone.de/tyrok</w:t>
        </w:r>
      </w:hyperlink>
      <w:r>
        <w:rPr>
          <w:rFonts w:ascii="Arial" w:hAnsi="Arial"/>
          <w:b/>
        </w:rPr>
        <w:t xml:space="preserve"> </w:t>
      </w:r>
    </w:p>
    <w:p w:rsidR="00F63BF8" w:rsidRDefault="00F63BF8">
      <w:pPr>
        <w:rPr>
          <w:rFonts w:ascii="Arial" w:hAnsi="Arial" w:cs="Arial"/>
          <w:b/>
          <w:bCs/>
        </w:rPr>
      </w:pPr>
      <w:r>
        <w:rPr>
          <w:rFonts w:ascii="Arial" w:hAnsi="Arial" w:cs="Arial"/>
          <w:b/>
          <w:bCs/>
        </w:rPr>
        <w:br w:type="page"/>
      </w:r>
    </w:p>
    <w:p w:rsidR="008D1DD4" w:rsidRDefault="00F63BF8" w:rsidP="00670462">
      <w:pPr>
        <w:spacing w:after="120" w:line="360" w:lineRule="auto"/>
        <w:ind w:left="708" w:right="2262"/>
        <w:rPr>
          <w:rFonts w:ascii="Arial" w:hAnsi="Arial" w:cs="Arial"/>
          <w:b/>
          <w:bCs/>
        </w:rPr>
      </w:pPr>
      <w:r>
        <w:rPr>
          <w:rFonts w:ascii="Arial" w:hAnsi="Arial"/>
          <w:b/>
        </w:rPr>
        <w:lastRenderedPageBreak/>
        <w:pict>
          <v:shape id="_x0000_i1027" type="#_x0000_t75" style="width:424.8pt;height:282.85pt">
            <v:imagedata r:id="rId11" o:title="Tyrok-8Schar_Fendt_d0_kw_DJI_0213"/>
          </v:shape>
        </w:pict>
      </w:r>
    </w:p>
    <w:p w:rsidR="0005389A" w:rsidRPr="00BC0CB9" w:rsidRDefault="006A7523" w:rsidP="00670462">
      <w:pPr>
        <w:spacing w:after="120" w:line="360" w:lineRule="auto"/>
        <w:ind w:left="708" w:right="2262"/>
        <w:rPr>
          <w:rFonts w:ascii="Arial" w:hAnsi="Arial" w:cs="Arial"/>
          <w:bCs/>
          <w:sz w:val="22"/>
          <w:szCs w:val="22"/>
        </w:rPr>
      </w:pPr>
      <w:r>
        <w:rPr>
          <w:rFonts w:ascii="Arial" w:hAnsi="Arial"/>
          <w:sz w:val="22"/>
        </w:rPr>
        <w:t>De nieuwe AMAZONE halfgedragen wentelploeg Tyrok 400 zorgt voor een optimaal ploegbeeld bij snelheden van 8 tot 10 km/u dankzij de extreem hoge stabiliteit en het nieuwe ploegrister concept SpeedBlade.</w:t>
      </w:r>
    </w:p>
    <w:p w:rsidR="0005389A" w:rsidRDefault="00F63BF8" w:rsidP="009C0DF6">
      <w:pPr>
        <w:spacing w:after="120" w:line="360" w:lineRule="auto"/>
        <w:ind w:left="567" w:right="2262"/>
        <w:rPr>
          <w:rFonts w:ascii="Arial" w:hAnsi="Arial" w:cs="Arial"/>
          <w:bCs/>
        </w:rPr>
      </w:pPr>
      <w:r>
        <w:rPr>
          <w:noProof/>
          <w:lang w:val="de-DE"/>
        </w:rPr>
        <w:drawing>
          <wp:inline distT="0" distB="0" distL="0" distR="0">
            <wp:extent cx="5865495" cy="2991485"/>
            <wp:effectExtent l="0" t="0" r="1905" b="0"/>
            <wp:docPr id="8" name="Grafik 8" descr="SpeedBlade_d1_21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eedBlade_d1_210819"/>
                    <pic:cNvPicPr>
                      <a:picLocks noChangeAspect="1" noChangeArrowheads="1"/>
                    </pic:cNvPicPr>
                  </pic:nvPicPr>
                  <pic:blipFill>
                    <a:blip r:embed="rId12" cstate="print">
                      <a:extLst>
                        <a:ext uri="{28A0092B-C50C-407E-A947-70E740481C1C}">
                          <a14:useLocalDpi xmlns:a14="http://schemas.microsoft.com/office/drawing/2010/main" val="0"/>
                        </a:ext>
                      </a:extLst>
                    </a:blip>
                    <a:srcRect r="9781"/>
                    <a:stretch>
                      <a:fillRect/>
                    </a:stretch>
                  </pic:blipFill>
                  <pic:spPr bwMode="auto">
                    <a:xfrm>
                      <a:off x="0" y="0"/>
                      <a:ext cx="5865495" cy="2991485"/>
                    </a:xfrm>
                    <a:prstGeom prst="rect">
                      <a:avLst/>
                    </a:prstGeom>
                    <a:noFill/>
                    <a:ln>
                      <a:noFill/>
                    </a:ln>
                  </pic:spPr>
                </pic:pic>
              </a:graphicData>
            </a:graphic>
          </wp:inline>
        </w:drawing>
      </w:r>
    </w:p>
    <w:p w:rsidR="00F9691A" w:rsidRDefault="00F9691A" w:rsidP="009C0DF6">
      <w:pPr>
        <w:spacing w:after="120" w:line="360" w:lineRule="auto"/>
        <w:ind w:left="567" w:right="2262"/>
        <w:rPr>
          <w:rFonts w:ascii="Arial" w:hAnsi="Arial" w:cs="Arial"/>
          <w:bCs/>
        </w:rPr>
      </w:pPr>
    </w:p>
    <w:p w:rsidR="00F9691A" w:rsidRPr="007D56A1" w:rsidRDefault="00F9691A" w:rsidP="007D56A1">
      <w:pPr>
        <w:spacing w:after="120" w:line="360" w:lineRule="auto"/>
        <w:ind w:left="567" w:right="1978"/>
        <w:rPr>
          <w:rFonts w:ascii="Arial" w:hAnsi="Arial" w:cs="Arial"/>
          <w:bCs/>
          <w:sz w:val="22"/>
          <w:szCs w:val="22"/>
        </w:rPr>
      </w:pPr>
      <w:r>
        <w:rPr>
          <w:rFonts w:ascii="Arial" w:hAnsi="Arial"/>
          <w:sz w:val="22"/>
        </w:rPr>
        <w:t>SpeedBlade ploegristers met extra groot risterfront. De schaarpunt bedekt het rister, de aansluiting ligt zo beschermd in de schaarpunt.</w:t>
      </w:r>
    </w:p>
    <w:p w:rsidR="003A0F8B" w:rsidRDefault="0050164F" w:rsidP="009C0DF6">
      <w:pPr>
        <w:spacing w:after="120" w:line="360" w:lineRule="auto"/>
        <w:ind w:left="567" w:right="2262"/>
        <w:rPr>
          <w:rFonts w:ascii="Arial" w:hAnsi="Arial" w:cs="Arial"/>
          <w:bCs/>
        </w:rPr>
      </w:pPr>
      <w:r>
        <w:rPr>
          <w:rFonts w:ascii="Arial" w:hAnsi="Arial"/>
          <w:b/>
          <w:noProof/>
          <w:lang w:val="de-DE"/>
        </w:rPr>
        <w:lastRenderedPageBreak/>
        <w:drawing>
          <wp:inline distT="0" distB="0" distL="0" distR="0">
            <wp:extent cx="5094605" cy="3823970"/>
            <wp:effectExtent l="0" t="0" r="0" b="5080"/>
            <wp:docPr id="23" name="Grafik 23" descr="C:\Users\nberel\AppData\Local\Microsoft\Windows\INetCache\Content.Word\Tyrok-8Schar_Fendt_d0_kw_P419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Tyrok-8Schar_Fendt_d0_kw_P419138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4605" cy="3823970"/>
                    </a:xfrm>
                    <a:prstGeom prst="rect">
                      <a:avLst/>
                    </a:prstGeom>
                    <a:noFill/>
                    <a:ln>
                      <a:noFill/>
                    </a:ln>
                  </pic:spPr>
                </pic:pic>
              </a:graphicData>
            </a:graphic>
          </wp:inline>
        </w:drawing>
      </w:r>
    </w:p>
    <w:p w:rsidR="0005389A" w:rsidRPr="00BC0CB9" w:rsidRDefault="00B4251D" w:rsidP="009C0DF6">
      <w:pPr>
        <w:spacing w:after="120" w:line="360" w:lineRule="auto"/>
        <w:ind w:left="567" w:right="2262"/>
        <w:rPr>
          <w:rFonts w:ascii="Arial" w:hAnsi="Arial" w:cs="Arial"/>
          <w:bCs/>
          <w:sz w:val="22"/>
          <w:szCs w:val="22"/>
        </w:rPr>
      </w:pPr>
      <w:r>
        <w:rPr>
          <w:rFonts w:ascii="Arial" w:hAnsi="Arial"/>
          <w:sz w:val="22"/>
        </w:rPr>
        <w:t>De Tyrok 400 beschikt over de ideale combinatie van een solide frame en verstelbare kouters voor een perfect ploegbeeld.</w:t>
      </w:r>
    </w:p>
    <w:p w:rsidR="0021075B" w:rsidRDefault="00F63BF8" w:rsidP="009C0DF6">
      <w:pPr>
        <w:spacing w:after="120" w:line="360" w:lineRule="auto"/>
        <w:ind w:left="567" w:right="2262"/>
        <w:rPr>
          <w:rFonts w:ascii="Arial" w:hAnsi="Arial" w:cs="Arial"/>
          <w:bCs/>
          <w:sz w:val="22"/>
          <w:szCs w:val="22"/>
        </w:rPr>
      </w:pPr>
      <w:r>
        <w:rPr>
          <w:rFonts w:ascii="Arial" w:hAnsi="Arial"/>
          <w:sz w:val="22"/>
        </w:rPr>
        <w:pict>
          <v:shape id="_x0000_i1028" type="#_x0000_t75" style="width:401.15pt;height:266.4pt">
            <v:imagedata r:id="rId14" o:title="Tyrok-8Schar_Fendt_d0_kw_DJI_0110"/>
          </v:shape>
        </w:pict>
      </w:r>
    </w:p>
    <w:p w:rsidR="00114C20" w:rsidRDefault="00BC42DF" w:rsidP="00BC42DF">
      <w:pPr>
        <w:spacing w:after="120" w:line="360" w:lineRule="auto"/>
        <w:ind w:left="567" w:right="1978"/>
        <w:rPr>
          <w:rFonts w:ascii="Arial" w:hAnsi="Arial" w:cs="Arial"/>
          <w:bCs/>
          <w:sz w:val="22"/>
          <w:szCs w:val="22"/>
        </w:rPr>
      </w:pPr>
      <w:r>
        <w:rPr>
          <w:rFonts w:ascii="Arial" w:hAnsi="Arial"/>
          <w:sz w:val="22"/>
        </w:rPr>
        <w:t>Met de SpeedBlade-ploegristers bereikt de AMAZONE Tyrok 400 maximale snelheid met minimale slijtage en tegelijkertijd een hoog bedieningscomfort.</w:t>
      </w:r>
    </w:p>
    <w:p w:rsidR="007D56A1" w:rsidRDefault="007D56A1" w:rsidP="00BC42DF">
      <w:pPr>
        <w:spacing w:after="120" w:line="360" w:lineRule="auto"/>
        <w:ind w:left="567" w:right="1978"/>
        <w:rPr>
          <w:rFonts w:ascii="Arial" w:hAnsi="Arial" w:cs="Arial"/>
          <w:bCs/>
          <w:sz w:val="22"/>
          <w:szCs w:val="22"/>
        </w:rPr>
      </w:pPr>
    </w:p>
    <w:p w:rsidR="007D56A1" w:rsidRDefault="007D56A1" w:rsidP="00BC42DF">
      <w:pPr>
        <w:spacing w:after="120" w:line="360" w:lineRule="auto"/>
        <w:ind w:left="567" w:right="1978"/>
        <w:rPr>
          <w:rFonts w:ascii="Arial" w:hAnsi="Arial" w:cs="Arial"/>
          <w:bCs/>
          <w:sz w:val="22"/>
          <w:szCs w:val="22"/>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parkmachines. Het familiebedrijf heeft ongeveer 1.900 mensen in dienst op negen verschillende productielocaties in Duitsland, Frankrijk, Rusland en Hongarije.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hyperlink r:id="rId15" w:history="1">
        <w:r w:rsidR="00F63BF8" w:rsidRPr="0002297A">
          <w:rPr>
            <w:rStyle w:val="Hyperlink"/>
            <w:rFonts w:ascii="Arial" w:hAnsi="Arial"/>
            <w:sz w:val="20"/>
          </w:rPr>
          <w:t>www.amazonen-werke.nl</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00B" w:rsidRDefault="002B600B">
      <w:r>
        <w:separator/>
      </w:r>
    </w:p>
  </w:endnote>
  <w:endnote w:type="continuationSeparator" w:id="0">
    <w:p w:rsidR="002B600B" w:rsidRDefault="002B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63BF8">
                            <w:rPr>
                              <w:rFonts w:ascii="Arial" w:hAnsi="Arial"/>
                              <w:noProof/>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63BF8">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63BF8">
                      <w:rPr>
                        <w:rFonts w:ascii="Arial" w:hAnsi="Arial"/>
                        <w:noProof/>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63BF8">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w:t>
                          </w:r>
                          <w:r w:rsidR="00F63BF8">
                            <w:rPr>
                              <w:rFonts w:ascii="Arial" w:hAnsi="Arial"/>
                              <w:sz w:val="20"/>
                            </w:rPr>
                            <w:t>amazonen-werke.nl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w:t>
                    </w:r>
                    <w:r w:rsidR="00F63BF8">
                      <w:rPr>
                        <w:rFonts w:ascii="Arial" w:hAnsi="Arial"/>
                        <w:sz w:val="20"/>
                      </w:rPr>
                      <w:t>amazonen-werke.nl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00B" w:rsidRDefault="002B600B">
      <w:r>
        <w:separator/>
      </w:r>
    </w:p>
  </w:footnote>
  <w:footnote w:type="continuationSeparator" w:id="0">
    <w:p w:rsidR="002B600B" w:rsidRDefault="002B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Persbericht augustus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Persbericht augustus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3BF8"/>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werke.nl" TargetMode="External"/><Relationship Id="rId23" Type="http://schemas.openxmlformats.org/officeDocument/2006/relationships/image" Target="media/image9.jpeg"/><Relationship Id="rId28" Type="http://schemas.openxmlformats.org/officeDocument/2006/relationships/hyperlink" Target="https://www.xing.com/company/amazone" TargetMode="External"/><Relationship Id="rId10" Type="http://schemas.openxmlformats.org/officeDocument/2006/relationships/hyperlink" Target="http://www.amazone.de/tyrok"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A4932A-3D49-4AFC-A728-106AC7A70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1087</Words>
  <Characters>6920</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7992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2021-08-03T08:21:00Z</dcterms:created>
  <dcterms:modified xsi:type="dcterms:W3CDTF">2021-08-30T07:54:00Z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